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113C" w14:textId="1332E29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D7E36">
        <w:rPr>
          <w:rFonts w:ascii="Times New Roman" w:hAnsi="Times New Roman" w:cs="Times New Roman"/>
          <w:b/>
          <w:bCs/>
        </w:rPr>
        <w:t xml:space="preserve">РЕКОМЕНДАЦИИ ГРАЖДАНАМ: </w:t>
      </w:r>
      <w:r>
        <w:rPr>
          <w:rFonts w:ascii="Times New Roman" w:hAnsi="Times New Roman" w:cs="Times New Roman"/>
          <w:b/>
          <w:bCs/>
        </w:rPr>
        <w:t>«</w:t>
      </w:r>
      <w:r w:rsidRPr="009D7E36">
        <w:rPr>
          <w:rFonts w:ascii="Times New Roman" w:hAnsi="Times New Roman" w:cs="Times New Roman"/>
          <w:b/>
          <w:bCs/>
        </w:rPr>
        <w:t>О правах потребителей в дни распродаж и акции «черная пятница»</w:t>
      </w:r>
    </w:p>
    <w:p w14:paraId="648ED0E3" w14:textId="77777777" w:rsidR="009D7E36" w:rsidRPr="009D7E36" w:rsidRDefault="009D7E36" w:rsidP="009D7E36">
      <w:pPr>
        <w:ind w:firstLine="708"/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В связи с акциями распродаж «черная пятница», которые проводят многие торговые площадки, Роспотребнадзор обращает внимание потребителей на ряд ключевых особенностей продажи товаров через Интернет.</w:t>
      </w:r>
    </w:p>
    <w:p w14:paraId="55F09138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1. Главное правило покупок через Интернет</w:t>
      </w:r>
    </w:p>
    <w:p w14:paraId="08FFFBBF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От товара, купленного в интернет-магазине, в том числе, в рамках акции «черная пятница», потребитель вправе отказаться в любое время до его передачи потребителю продавцом либо уполномоченным им лицом, а после передачи товара - в течение семи дней (если в отношении приобретенного товара сохранен его товарный вид, потребительские свойства). Это правило не распространяется только на лекарства. Обратите внимание, что вскрытие некоторых товаров (косметика, одноразовая посуда, гигиенические средства и др.) может привести к потере их товарного вида, кроме того, другой покупатель посчитает такой товар потерявшим свои потребительские свойства.</w:t>
      </w:r>
    </w:p>
    <w:p w14:paraId="5F697F2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2. Продавец и агрегатор информации о товарах</w:t>
      </w:r>
    </w:p>
    <w:p w14:paraId="6D40519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С развитием Интернет-торговли все больше покупок совершается на крупных торговых площадках, которые сами не всегда выступают в роли продавца (не являются собственником товара). Такие маркетплейсы принято называть «владелец агрегатора информации о товарах и услугах» (или просто - агрегатор). По закону у продавца и агрегатора разные обязанности.</w:t>
      </w:r>
    </w:p>
    <w:p w14:paraId="5787C854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3. Условия и цена товара по акции</w:t>
      </w:r>
    </w:p>
    <w:p w14:paraId="0F1D25B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 обязан четко сформулировать условия и цену 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</w:p>
    <w:p w14:paraId="6C3BD5B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 обязан передать потребителю заказанный товар, даже если он еще не оплачен.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 сообщения о намерении покупателя приобрести товар (заключить договор).</w:t>
      </w:r>
    </w:p>
    <w:p w14:paraId="4E827BD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4. Доставка точно в срок</w:t>
      </w:r>
    </w:p>
    <w:p w14:paraId="7ED6918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Продавец обязан передать товар покупателю в порядке и сроки, которые установлены в договоре. Если товар оплачен, но продавец тянет с отгрузкой или доставкой товара, то потребитель вправе потребовать уплаты ему за каждый день просрочки неустойки (пени) в размере 0,5% суммы от предварительной оплаты товара. ВАЖНО: если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14:paraId="089A6D8C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5. Может ли принять товар родственник или знакомый</w:t>
      </w:r>
    </w:p>
    <w:p w14:paraId="276944A4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14:paraId="0C7B0493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6. Избегайте навязывания</w:t>
      </w:r>
    </w:p>
    <w:p w14:paraId="666B295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Не допускается навязывание дополнительных товаров и услуг. Комплектность товара определяется изготовителем. Проверка качества и консультирование по выбору товара вообще не могут являться дополнительными услугами, поскольку входят в обязанности продавца. Если потребителю предлагается застраховать товар или расширить гарантию следует учитывать, что гарантийный </w:t>
      </w:r>
      <w:r w:rsidRPr="009D7E36">
        <w:rPr>
          <w:rFonts w:ascii="Times New Roman" w:hAnsi="Times New Roman" w:cs="Times New Roman"/>
        </w:rPr>
        <w:lastRenderedPageBreak/>
        <w:t>срок, заявленный изготовителем не может быть уменьшен и должен быть раскрыт продавцом до заключения договора. Зачастую т.н. «программы страхования» или иной «защиты покупателя» дублируют в себе обязанности, которые продавец или изготовитель должны выполнять в силу закона (</w:t>
      </w:r>
      <w:proofErr w:type="gramStart"/>
      <w:r w:rsidRPr="009D7E36">
        <w:rPr>
          <w:rFonts w:ascii="Times New Roman" w:hAnsi="Times New Roman" w:cs="Times New Roman"/>
        </w:rPr>
        <w:t>например</w:t>
      </w:r>
      <w:proofErr w:type="gramEnd"/>
      <w:r w:rsidRPr="009D7E36">
        <w:rPr>
          <w:rFonts w:ascii="Times New Roman" w:hAnsi="Times New Roman" w:cs="Times New Roman"/>
        </w:rPr>
        <w:t xml:space="preserve"> осуществлять обмен товара на качественный или его ремонт).</w:t>
      </w:r>
    </w:p>
    <w:p w14:paraId="381D88F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7. Сроки возврата товара</w:t>
      </w:r>
    </w:p>
    <w:p w14:paraId="601CDCA0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В случае если информация о порядке и сроках возврата товара надлежащего качества не была предоставлена в письменной форме в момент доставки товара, покупатель вправе отказаться от товара в течение 3 месяцев с момента передачи товара.</w:t>
      </w:r>
    </w:p>
    <w:p w14:paraId="4E48BEF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8. Некачественный товар возвращайте сразу</w:t>
      </w:r>
    </w:p>
    <w:p w14:paraId="57D3DA1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Если товар, приобретенный в Интернете, оказался ненадлежащего качества, то в этом случае потребитель в отношении товара с недостатками в целях защиты своих прав имеет все те же права, что и при «традиционной» (офлайн) торговле. Статьи 18-24 Закона «О защите прав потребителей» предусматривают возможность замены товара на новый, перерасчета стоимости, а также возврата продавцу товара с недостатками. Чем раньше заявите о наличии недостатка в товаре, тем легче будет продавцу разобраться с этой проблемой.</w:t>
      </w:r>
    </w:p>
    <w:p w14:paraId="7562403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9. Как отличить агрегатора от продавца</w:t>
      </w:r>
    </w:p>
    <w:p w14:paraId="5546E0CA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Закон «О защите прав потребителей» в связи с принятием по инициативе Роспотребнадзора последних поправок, предусмотрел дополнительную защиту потребителей при покупке товаров (и заказе услуг) через т.н. сайты (приложения) владельцев агрегаторов информации о товарах (услугах). К ним относятся такие информационные ресурсы, на которых потребитель имеет возможность получить информацию о товаре (услуге), оформить заказ и оплатить его. 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14:paraId="1B2A78A1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10. За что отвечает агрегатор</w:t>
      </w:r>
    </w:p>
    <w:p w14:paraId="47628AC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На владельцев агрегаторов возлагается ответственность за убытки потребителя из-за недостоверных сведений о товаре либо продавце. При этом в Законе «О защите прав потребителей» названы случаи их освобождения от ответственности. Например, если владелец агрегатора не изменял информацию о товаре (услуге), то требование потребителя о возмещении ему убытков, причиненных продажей товара (или оказания услуги) на основе неполной или недостоверной информации должно адресоваться напрямую продавцу (исполнителю услуги).</w:t>
      </w:r>
    </w:p>
    <w:p w14:paraId="2A721F40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11. Как вернуть деньги через агрегатора</w:t>
      </w:r>
    </w:p>
    <w:p w14:paraId="7725ADDE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Законом «О защите прав потребителей» установлены случаи, в которых владелец агрегатора по требованию потребителя обязан вернуть сумму предварительной оплаты товара (услуги). В частности, это ситуации, когда товар не доставлен (услуга не оказана) в срок и потребитель в связи с этим направил продавцу (исполнителю) уведомление об отказе от них и сообщил об этом владельцу агрегатора. В возврате такой предоплаты может быть отказано потребителю, если продавец предоставит подтверждение о передаче товара потребителю.</w:t>
      </w:r>
    </w:p>
    <w:p w14:paraId="7B8C12C2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Советы потребителям:</w:t>
      </w:r>
    </w:p>
    <w:p w14:paraId="47B89915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1. Проверьте цену на товар со скидкой у других продавцов. Если товар неожиданно «подорожал» перед акцией и со скидкой стоит столько же, сколько и раньше привлечь к ответственности продавца (многие из которых находятся за рубежом) будет невозможно.</w:t>
      </w:r>
    </w:p>
    <w:p w14:paraId="0FD5972B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 xml:space="preserve">2. Слишком низкая цена может свидетельствовать о продаже фальсифицированного или контрафактного товара. Попробуйте запросить у продавца сведения об обязательном подтверждении соответствия товаров (услуг) обязательным требованиям, обеспечивающим их </w:t>
      </w:r>
      <w:r w:rsidRPr="009D7E36">
        <w:rPr>
          <w:rFonts w:ascii="Times New Roman" w:hAnsi="Times New Roman" w:cs="Times New Roman"/>
        </w:rPr>
        <w:lastRenderedPageBreak/>
        <w:t>безопасность для жизни, здоровья покупателя, окружающей среды и предотвращение причинения вреда имуществу покупателя.</w:t>
      </w:r>
    </w:p>
    <w:p w14:paraId="10150C9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3. Обратите внимание на стоимость доставки товара до его оплаты. Большая скидка на товар может быть достигнута за счет дорогой доставки.</w:t>
      </w:r>
    </w:p>
    <w:p w14:paraId="12919B29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4. Убедитесь, что продавец не прячет информацию о себе. На сайте (в приложении) должно быть указано фирменное наименование (наименование) продавца, место его нахождения (адрес), режим работы, ОГРН для юрлиц, фамилия, имя, отчество (если имеется) и ОГРНИП для индивидуальных предпринимателей.</w:t>
      </w:r>
    </w:p>
    <w:p w14:paraId="76FA293E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5. Если Вы покупаете товар на сайте владельца агрегатора информации о товарах (услугах), то в случае, если товар не будет доставлен в срок Вы можете заявить требование о возврате денег такому посреднику (агрегатору). Возврат произойдет в течение десяти календарных дней со дня предъявления потребителем такого требования.</w:t>
      </w:r>
    </w:p>
    <w:p w14:paraId="760D15F3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6. При покупке товара выясните, в какие сроки он должен быть доставлен. Продавец обязан согласовать с покупателем сроки передачи товара покупателю.</w:t>
      </w:r>
    </w:p>
    <w:p w14:paraId="6F0FF0CD" w14:textId="77777777" w:rsidR="009D7E36" w:rsidRPr="009D7E36" w:rsidRDefault="009D7E36" w:rsidP="009D7E36">
      <w:pPr>
        <w:jc w:val="both"/>
        <w:rPr>
          <w:rFonts w:ascii="Times New Roman" w:hAnsi="Times New Roman" w:cs="Times New Roman"/>
        </w:rPr>
      </w:pPr>
      <w:r w:rsidRPr="009D7E36">
        <w:rPr>
          <w:rFonts w:ascii="Times New Roman" w:hAnsi="Times New Roman" w:cs="Times New Roman"/>
        </w:rPr>
        <w:t>7. Опасайтесь фишинговых сайтов и ресурсов, основной целью которых является не продажа товаров со скидками, а сбор персональных данных, а также сведений о платежных картах и паролях к операциям при дистанционном банковском обслуживании.</w:t>
      </w:r>
    </w:p>
    <w:p w14:paraId="790D4936" w14:textId="77777777" w:rsidR="00996A8E" w:rsidRPr="009D7E36" w:rsidRDefault="00996A8E" w:rsidP="009D7E36">
      <w:pPr>
        <w:jc w:val="both"/>
        <w:rPr>
          <w:rFonts w:ascii="Times New Roman" w:hAnsi="Times New Roman" w:cs="Times New Roman"/>
        </w:rPr>
      </w:pPr>
    </w:p>
    <w:sectPr w:rsidR="00996A8E" w:rsidRPr="009D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36"/>
    <w:rsid w:val="0008133B"/>
    <w:rsid w:val="005C3D1E"/>
    <w:rsid w:val="00996A8E"/>
    <w:rsid w:val="009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0516"/>
  <w15:chartTrackingRefBased/>
  <w15:docId w15:val="{42E34B45-0459-4A32-B020-4BB472D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Марина Анатольевна</cp:lastModifiedBy>
  <cp:revision>2</cp:revision>
  <dcterms:created xsi:type="dcterms:W3CDTF">2024-11-06T07:03:00Z</dcterms:created>
  <dcterms:modified xsi:type="dcterms:W3CDTF">2024-11-06T07:03:00Z</dcterms:modified>
</cp:coreProperties>
</file>