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B0C42" w14:textId="40FB4ADD" w:rsidR="009C0ECD" w:rsidRPr="009C0ECD" w:rsidRDefault="00783399" w:rsidP="0057772E">
      <w:pPr>
        <w:ind w:firstLine="708"/>
        <w:rPr>
          <w:b/>
          <w:bCs/>
          <w:sz w:val="28"/>
          <w:szCs w:val="28"/>
        </w:rPr>
      </w:pPr>
      <w:bookmarkStart w:id="0" w:name="_GoBack"/>
      <w:bookmarkEnd w:id="0"/>
      <w:r>
        <w:rPr>
          <w:b/>
          <w:bCs/>
          <w:sz w:val="28"/>
          <w:szCs w:val="28"/>
        </w:rPr>
        <w:t>«</w:t>
      </w:r>
      <w:r w:rsidR="0057772E" w:rsidRPr="0057772E">
        <w:rPr>
          <w:b/>
          <w:bCs/>
          <w:sz w:val="28"/>
          <w:szCs w:val="28"/>
        </w:rPr>
        <w:t>Ответственность за хищение денежных средств с банковского счета</w:t>
      </w:r>
      <w:r w:rsidR="0094700F">
        <w:rPr>
          <w:b/>
          <w:bCs/>
          <w:sz w:val="28"/>
          <w:szCs w:val="28"/>
        </w:rPr>
        <w:t>»</w:t>
      </w:r>
    </w:p>
    <w:p w14:paraId="041320AD" w14:textId="77777777" w:rsidR="00560F33" w:rsidRPr="00560F33" w:rsidRDefault="00560F33" w:rsidP="0057772E">
      <w:pPr>
        <w:jc w:val="both"/>
        <w:rPr>
          <w:sz w:val="28"/>
          <w:szCs w:val="28"/>
        </w:rPr>
      </w:pPr>
    </w:p>
    <w:p w14:paraId="376E0E5F" w14:textId="55CD1089" w:rsidR="0057772E" w:rsidRPr="0057772E" w:rsidRDefault="0057772E" w:rsidP="0057772E">
      <w:pPr>
        <w:ind w:firstLine="709"/>
        <w:jc w:val="both"/>
        <w:rPr>
          <w:sz w:val="28"/>
          <w:szCs w:val="28"/>
        </w:rPr>
      </w:pPr>
      <w:r w:rsidRPr="0057772E">
        <w:rPr>
          <w:sz w:val="28"/>
          <w:szCs w:val="28"/>
        </w:rPr>
        <w:t>Согласно статье 291 Уголовного кодекса Российской Федерации уголовная ответственность наступает за дачу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w:t>
      </w:r>
    </w:p>
    <w:p w14:paraId="142A16C6" w14:textId="77777777" w:rsidR="0057772E" w:rsidRPr="0057772E" w:rsidRDefault="0057772E" w:rsidP="0057772E">
      <w:pPr>
        <w:ind w:firstLine="709"/>
        <w:jc w:val="both"/>
        <w:rPr>
          <w:sz w:val="28"/>
          <w:szCs w:val="28"/>
        </w:rPr>
      </w:pPr>
      <w:r w:rsidRPr="0057772E">
        <w:rPr>
          <w:sz w:val="28"/>
          <w:szCs w:val="28"/>
        </w:rPr>
        <w:t>За совершение данного преступления определено максимальное наказание в виде лишения свободы на срок до 15 лет, при этом санкция статьи, в качестве альтернативного вида основного наказания, предусматривает штраф в размере до 4 млн. рублей (а также в размере заработной платы или иного дохода осужденного за период до 4 лет или в размере до 90-кратной суммы взятки).</w:t>
      </w:r>
    </w:p>
    <w:p w14:paraId="179EB108" w14:textId="37004CA9" w:rsidR="0057772E" w:rsidRPr="0057772E" w:rsidRDefault="0057772E" w:rsidP="0057772E">
      <w:pPr>
        <w:ind w:firstLine="709"/>
        <w:jc w:val="both"/>
        <w:rPr>
          <w:sz w:val="28"/>
          <w:szCs w:val="28"/>
        </w:rPr>
      </w:pPr>
      <w:r w:rsidRPr="0057772E">
        <w:rPr>
          <w:sz w:val="28"/>
          <w:szCs w:val="28"/>
        </w:rPr>
        <w:t>В качестве дополнительных видов наказания предусмотрены лишение права занимать определенные должности или заниматься определенной деятельностью на срок до пяти лет или без такового.</w:t>
      </w:r>
    </w:p>
    <w:p w14:paraId="41E86FE7" w14:textId="2189BC20" w:rsidR="0057772E" w:rsidRPr="0057772E" w:rsidRDefault="0057772E" w:rsidP="0057772E">
      <w:pPr>
        <w:ind w:firstLine="709"/>
        <w:jc w:val="both"/>
        <w:rPr>
          <w:sz w:val="28"/>
          <w:szCs w:val="28"/>
        </w:rPr>
      </w:pPr>
      <w:r w:rsidRPr="0057772E">
        <w:rPr>
          <w:sz w:val="28"/>
          <w:szCs w:val="28"/>
        </w:rPr>
        <w:t>Более строгое наказание судом назначается в случае дачи взятки в значительном размере, за незаконное действие (бездействие), группой лиц по предварительному сговору или организованной группой, дача взятки в крупном размере или особо крупном размере.</w:t>
      </w:r>
    </w:p>
    <w:p w14:paraId="3364508D" w14:textId="3C02CB1A" w:rsidR="0057772E" w:rsidRPr="0057772E" w:rsidRDefault="0057772E" w:rsidP="0057772E">
      <w:pPr>
        <w:ind w:firstLine="709"/>
        <w:jc w:val="both"/>
        <w:rPr>
          <w:sz w:val="28"/>
          <w:szCs w:val="28"/>
        </w:rPr>
      </w:pPr>
      <w:r w:rsidRPr="0057772E">
        <w:rPr>
          <w:sz w:val="28"/>
          <w:szCs w:val="28"/>
        </w:rPr>
        <w:t>Совершение преступления в виде дачи взятки расценивается:</w:t>
      </w:r>
    </w:p>
    <w:p w14:paraId="2A730CF0" w14:textId="77777777" w:rsidR="0057772E" w:rsidRPr="0057772E" w:rsidRDefault="0057772E" w:rsidP="0057772E">
      <w:pPr>
        <w:ind w:firstLine="709"/>
        <w:jc w:val="both"/>
        <w:rPr>
          <w:sz w:val="28"/>
          <w:szCs w:val="28"/>
        </w:rPr>
      </w:pPr>
      <w:r w:rsidRPr="0057772E">
        <w:rPr>
          <w:sz w:val="28"/>
          <w:szCs w:val="28"/>
        </w:rPr>
        <w:t>при даче взятки лично должностному лицу;</w:t>
      </w:r>
    </w:p>
    <w:p w14:paraId="1AC41341" w14:textId="77777777" w:rsidR="0057772E" w:rsidRPr="0057772E" w:rsidRDefault="0057772E" w:rsidP="0057772E">
      <w:pPr>
        <w:ind w:firstLine="709"/>
        <w:jc w:val="both"/>
        <w:rPr>
          <w:sz w:val="28"/>
          <w:szCs w:val="28"/>
        </w:rPr>
      </w:pPr>
      <w:r w:rsidRPr="0057772E">
        <w:rPr>
          <w:sz w:val="28"/>
          <w:szCs w:val="28"/>
        </w:rPr>
        <w:t>при передаче взятки родным или близким должностного лица с его согласия или при отсутствии его возражения против этого;</w:t>
      </w:r>
    </w:p>
    <w:p w14:paraId="6F2363B3" w14:textId="5236761E" w:rsidR="0057772E" w:rsidRPr="0057772E" w:rsidRDefault="0057772E" w:rsidP="0057772E">
      <w:pPr>
        <w:ind w:firstLine="709"/>
        <w:jc w:val="both"/>
        <w:rPr>
          <w:sz w:val="28"/>
          <w:szCs w:val="28"/>
        </w:rPr>
      </w:pPr>
      <w:r w:rsidRPr="0057772E">
        <w:rPr>
          <w:sz w:val="28"/>
          <w:szCs w:val="28"/>
        </w:rPr>
        <w:t>передача взятки посреднику с последующей ее передачей должностному лицу,</w:t>
      </w:r>
      <w:r>
        <w:rPr>
          <w:sz w:val="28"/>
          <w:szCs w:val="28"/>
        </w:rPr>
        <w:t xml:space="preserve"> </w:t>
      </w:r>
      <w:r w:rsidRPr="0057772E">
        <w:rPr>
          <w:sz w:val="28"/>
          <w:szCs w:val="28"/>
        </w:rPr>
        <w:t>его родным или близким;</w:t>
      </w:r>
    </w:p>
    <w:p w14:paraId="3BB4C7FB" w14:textId="77777777" w:rsidR="0057772E" w:rsidRPr="0057772E" w:rsidRDefault="0057772E" w:rsidP="0057772E">
      <w:pPr>
        <w:ind w:firstLine="709"/>
        <w:jc w:val="both"/>
        <w:rPr>
          <w:sz w:val="28"/>
          <w:szCs w:val="28"/>
        </w:rPr>
      </w:pPr>
      <w:r w:rsidRPr="0057772E">
        <w:rPr>
          <w:sz w:val="28"/>
          <w:szCs w:val="28"/>
        </w:rPr>
        <w:t>передача взятки любому иному физическому или юридическому лицу по указанию должностного лица.</w:t>
      </w:r>
    </w:p>
    <w:p w14:paraId="4CDC5B59" w14:textId="0E5E364B" w:rsidR="0057772E" w:rsidRPr="0057772E" w:rsidRDefault="0057772E" w:rsidP="0057772E">
      <w:pPr>
        <w:ind w:firstLine="709"/>
        <w:jc w:val="both"/>
        <w:rPr>
          <w:sz w:val="28"/>
          <w:szCs w:val="28"/>
        </w:rPr>
      </w:pPr>
      <w:r w:rsidRPr="0057772E">
        <w:rPr>
          <w:sz w:val="28"/>
          <w:szCs w:val="28"/>
        </w:rPr>
        <w:t>Предметом взятки могут быть деньги, ценные бумаги, материальные ценности, оказываемые безвозмездно, но подлежащие оплате услуги, а также льготы, дающие право на имущество (производство строительных, ремонтных работ; предоставление санаторных или туристических путевок, проездных билетов; предоставление на льготных условиях ссуд или кредитов).</w:t>
      </w:r>
    </w:p>
    <w:p w14:paraId="4E4116EE" w14:textId="3CA94A90" w:rsidR="0057772E" w:rsidRDefault="0057772E" w:rsidP="0057772E">
      <w:pPr>
        <w:ind w:firstLine="709"/>
        <w:jc w:val="both"/>
        <w:rPr>
          <w:sz w:val="28"/>
          <w:szCs w:val="28"/>
        </w:rPr>
      </w:pPr>
      <w:r w:rsidRPr="0057772E">
        <w:rPr>
          <w:sz w:val="28"/>
          <w:szCs w:val="28"/>
        </w:rPr>
        <w:t>Лицо, давшее взятку, может быть освобождено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p w14:paraId="1E9394ED" w14:textId="77777777" w:rsidR="0057772E" w:rsidRDefault="0057772E" w:rsidP="0057772E">
      <w:pPr>
        <w:ind w:firstLine="709"/>
        <w:jc w:val="both"/>
        <w:rPr>
          <w:sz w:val="28"/>
          <w:szCs w:val="28"/>
        </w:rPr>
      </w:pPr>
    </w:p>
    <w:p w14:paraId="16E298F0" w14:textId="76EB54DF" w:rsidR="009C0ECD" w:rsidRPr="005C1526" w:rsidRDefault="005C1526" w:rsidP="005C1526">
      <w:pPr>
        <w:spacing w:line="240" w:lineRule="exact"/>
        <w:ind w:firstLine="708"/>
        <w:jc w:val="both"/>
        <w:rPr>
          <w:b/>
          <w:bCs/>
          <w:i/>
          <w:iCs/>
          <w:sz w:val="28"/>
          <w:szCs w:val="28"/>
        </w:rPr>
      </w:pPr>
      <w:r w:rsidRPr="005C1526">
        <w:rPr>
          <w:b/>
          <w:bCs/>
          <w:i/>
          <w:iCs/>
          <w:sz w:val="28"/>
          <w:szCs w:val="28"/>
        </w:rPr>
        <w:t xml:space="preserve">Разъяснение подготовил прокурор отдела по надзору за следствием и дознанием в органах внутренних дел (прокуратура Краснодарского края) </w:t>
      </w:r>
      <w:r w:rsidR="0057772E">
        <w:rPr>
          <w:b/>
          <w:bCs/>
          <w:i/>
          <w:iCs/>
          <w:sz w:val="28"/>
          <w:szCs w:val="28"/>
        </w:rPr>
        <w:br/>
      </w:r>
      <w:r w:rsidRPr="005C1526">
        <w:rPr>
          <w:b/>
          <w:bCs/>
          <w:i/>
          <w:iCs/>
          <w:sz w:val="28"/>
          <w:szCs w:val="28"/>
        </w:rPr>
        <w:t>А.З. Авакимян</w:t>
      </w:r>
    </w:p>
    <w:sectPr w:rsidR="009C0ECD" w:rsidRPr="005C1526" w:rsidSect="005A38C4">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362D4" w14:textId="77777777" w:rsidR="0059183D" w:rsidRDefault="0059183D" w:rsidP="008072BE">
      <w:r>
        <w:separator/>
      </w:r>
    </w:p>
  </w:endnote>
  <w:endnote w:type="continuationSeparator" w:id="0">
    <w:p w14:paraId="11958A2E" w14:textId="77777777" w:rsidR="0059183D" w:rsidRDefault="0059183D" w:rsidP="00807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C0335" w14:textId="77777777" w:rsidR="0059183D" w:rsidRDefault="0059183D" w:rsidP="008072BE">
      <w:r>
        <w:separator/>
      </w:r>
    </w:p>
  </w:footnote>
  <w:footnote w:type="continuationSeparator" w:id="0">
    <w:p w14:paraId="72EB2F53" w14:textId="77777777" w:rsidR="0059183D" w:rsidRDefault="0059183D" w:rsidP="00807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285"/>
    <w:rsid w:val="00012B59"/>
    <w:rsid w:val="000721A7"/>
    <w:rsid w:val="000816B3"/>
    <w:rsid w:val="000E7C33"/>
    <w:rsid w:val="000E7D68"/>
    <w:rsid w:val="001109B7"/>
    <w:rsid w:val="00111929"/>
    <w:rsid w:val="00111982"/>
    <w:rsid w:val="00116D39"/>
    <w:rsid w:val="00117F48"/>
    <w:rsid w:val="00122C3D"/>
    <w:rsid w:val="00136E99"/>
    <w:rsid w:val="0015390B"/>
    <w:rsid w:val="00156E2F"/>
    <w:rsid w:val="00176E04"/>
    <w:rsid w:val="001924CC"/>
    <w:rsid w:val="001A04CA"/>
    <w:rsid w:val="001B327E"/>
    <w:rsid w:val="001F0ABD"/>
    <w:rsid w:val="00255B44"/>
    <w:rsid w:val="00257AC8"/>
    <w:rsid w:val="0028201C"/>
    <w:rsid w:val="002A2CC4"/>
    <w:rsid w:val="002A31A5"/>
    <w:rsid w:val="002D15CF"/>
    <w:rsid w:val="002F2C28"/>
    <w:rsid w:val="003062AA"/>
    <w:rsid w:val="00352842"/>
    <w:rsid w:val="00383590"/>
    <w:rsid w:val="00397428"/>
    <w:rsid w:val="003B0286"/>
    <w:rsid w:val="003E7614"/>
    <w:rsid w:val="003F6FD2"/>
    <w:rsid w:val="004039B4"/>
    <w:rsid w:val="00421C89"/>
    <w:rsid w:val="004222B6"/>
    <w:rsid w:val="00432E14"/>
    <w:rsid w:val="004836A2"/>
    <w:rsid w:val="004B5285"/>
    <w:rsid w:val="004D62B3"/>
    <w:rsid w:val="005303D9"/>
    <w:rsid w:val="005371BB"/>
    <w:rsid w:val="00553C8A"/>
    <w:rsid w:val="00560F33"/>
    <w:rsid w:val="0057772E"/>
    <w:rsid w:val="005828AD"/>
    <w:rsid w:val="00587399"/>
    <w:rsid w:val="0059183D"/>
    <w:rsid w:val="005A0C71"/>
    <w:rsid w:val="005A38C4"/>
    <w:rsid w:val="005C1526"/>
    <w:rsid w:val="005F52ED"/>
    <w:rsid w:val="00613A30"/>
    <w:rsid w:val="00617BDA"/>
    <w:rsid w:val="00634BA2"/>
    <w:rsid w:val="00687676"/>
    <w:rsid w:val="006B310C"/>
    <w:rsid w:val="006D392D"/>
    <w:rsid w:val="006E38B6"/>
    <w:rsid w:val="007002A6"/>
    <w:rsid w:val="00731002"/>
    <w:rsid w:val="007438A8"/>
    <w:rsid w:val="007534C6"/>
    <w:rsid w:val="00771BA5"/>
    <w:rsid w:val="007821D2"/>
    <w:rsid w:val="00783399"/>
    <w:rsid w:val="007866FA"/>
    <w:rsid w:val="007B1B5C"/>
    <w:rsid w:val="008072BE"/>
    <w:rsid w:val="00834B38"/>
    <w:rsid w:val="00853C55"/>
    <w:rsid w:val="00860450"/>
    <w:rsid w:val="00885F1D"/>
    <w:rsid w:val="00894DC9"/>
    <w:rsid w:val="008A3D2D"/>
    <w:rsid w:val="008E792D"/>
    <w:rsid w:val="00903818"/>
    <w:rsid w:val="0092078F"/>
    <w:rsid w:val="0094700F"/>
    <w:rsid w:val="00994BEB"/>
    <w:rsid w:val="009C0ECD"/>
    <w:rsid w:val="009D0CDB"/>
    <w:rsid w:val="00A15883"/>
    <w:rsid w:val="00A1785D"/>
    <w:rsid w:val="00A27A0C"/>
    <w:rsid w:val="00A31DBB"/>
    <w:rsid w:val="00AD3894"/>
    <w:rsid w:val="00B12182"/>
    <w:rsid w:val="00B301A6"/>
    <w:rsid w:val="00B605FF"/>
    <w:rsid w:val="00B647BC"/>
    <w:rsid w:val="00BA5ABD"/>
    <w:rsid w:val="00BB2726"/>
    <w:rsid w:val="00C24C8C"/>
    <w:rsid w:val="00C52629"/>
    <w:rsid w:val="00C75CD7"/>
    <w:rsid w:val="00C93CA0"/>
    <w:rsid w:val="00CA4687"/>
    <w:rsid w:val="00CA59D8"/>
    <w:rsid w:val="00CF2520"/>
    <w:rsid w:val="00D103D0"/>
    <w:rsid w:val="00D44985"/>
    <w:rsid w:val="00D61187"/>
    <w:rsid w:val="00DC062B"/>
    <w:rsid w:val="00DD3FDD"/>
    <w:rsid w:val="00DE629E"/>
    <w:rsid w:val="00DF5DA3"/>
    <w:rsid w:val="00E14CDF"/>
    <w:rsid w:val="00E226A6"/>
    <w:rsid w:val="00E544A5"/>
    <w:rsid w:val="00E86D7C"/>
    <w:rsid w:val="00EB2301"/>
    <w:rsid w:val="00EC1C0F"/>
    <w:rsid w:val="00ED0241"/>
    <w:rsid w:val="00ED71BD"/>
    <w:rsid w:val="00F30CEB"/>
    <w:rsid w:val="00F50081"/>
    <w:rsid w:val="00F51529"/>
    <w:rsid w:val="00F82851"/>
    <w:rsid w:val="00F86A07"/>
    <w:rsid w:val="00FA00DF"/>
    <w:rsid w:val="00FD31FB"/>
    <w:rsid w:val="00FF4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30EA35"/>
  <w15:docId w15:val="{26EFDC84-3B64-4633-A577-59455C74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B5285"/>
    <w:rPr>
      <w:sz w:val="24"/>
      <w:szCs w:val="24"/>
    </w:rPr>
  </w:style>
  <w:style w:type="paragraph" w:styleId="1">
    <w:name w:val="heading 1"/>
    <w:basedOn w:val="a"/>
    <w:next w:val="a"/>
    <w:link w:val="10"/>
    <w:qFormat/>
    <w:rsid w:val="009C0EC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5">
    <w:name w:val="heading 5"/>
    <w:basedOn w:val="a"/>
    <w:next w:val="a"/>
    <w:link w:val="50"/>
    <w:uiPriority w:val="99"/>
    <w:qFormat/>
    <w:rsid w:val="004B5285"/>
    <w:pPr>
      <w:keepNext/>
      <w:spacing w:line="360" w:lineRule="auto"/>
      <w:jc w:val="both"/>
      <w:outlineLvl w:val="4"/>
    </w:pPr>
    <w:rPr>
      <w:rFonts w:ascii="Calibri" w:eastAsia="Calibri" w:hAnsi="Calibri" w:cs="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4B5285"/>
    <w:rPr>
      <w:rFonts w:ascii="Calibri" w:eastAsia="Calibri" w:hAnsi="Calibri" w:cs="Calibri"/>
      <w:sz w:val="28"/>
      <w:szCs w:val="28"/>
    </w:rPr>
  </w:style>
  <w:style w:type="paragraph" w:styleId="a3">
    <w:name w:val="header"/>
    <w:basedOn w:val="a"/>
    <w:link w:val="a4"/>
    <w:uiPriority w:val="99"/>
    <w:rsid w:val="004B5285"/>
    <w:pPr>
      <w:tabs>
        <w:tab w:val="center" w:pos="4677"/>
        <w:tab w:val="right" w:pos="9355"/>
      </w:tabs>
    </w:pPr>
  </w:style>
  <w:style w:type="character" w:customStyle="1" w:styleId="a4">
    <w:name w:val="Верхний колонтитул Знак"/>
    <w:basedOn w:val="a0"/>
    <w:link w:val="a3"/>
    <w:uiPriority w:val="99"/>
    <w:rsid w:val="004B5285"/>
    <w:rPr>
      <w:sz w:val="24"/>
      <w:szCs w:val="24"/>
    </w:rPr>
  </w:style>
  <w:style w:type="paragraph" w:styleId="a5">
    <w:name w:val="footer"/>
    <w:basedOn w:val="a"/>
    <w:link w:val="a6"/>
    <w:rsid w:val="008072BE"/>
    <w:pPr>
      <w:tabs>
        <w:tab w:val="center" w:pos="4677"/>
        <w:tab w:val="right" w:pos="9355"/>
      </w:tabs>
    </w:pPr>
  </w:style>
  <w:style w:type="character" w:customStyle="1" w:styleId="a6">
    <w:name w:val="Нижний колонтитул Знак"/>
    <w:basedOn w:val="a0"/>
    <w:link w:val="a5"/>
    <w:rsid w:val="008072BE"/>
    <w:rPr>
      <w:sz w:val="24"/>
      <w:szCs w:val="24"/>
    </w:rPr>
  </w:style>
  <w:style w:type="paragraph" w:styleId="a7">
    <w:name w:val="Balloon Text"/>
    <w:basedOn w:val="a"/>
    <w:link w:val="a8"/>
    <w:rsid w:val="008072BE"/>
    <w:rPr>
      <w:rFonts w:ascii="Tahoma" w:hAnsi="Tahoma" w:cs="Tahoma"/>
      <w:sz w:val="16"/>
      <w:szCs w:val="16"/>
    </w:rPr>
  </w:style>
  <w:style w:type="character" w:customStyle="1" w:styleId="a8">
    <w:name w:val="Текст выноски Знак"/>
    <w:basedOn w:val="a0"/>
    <w:link w:val="a7"/>
    <w:rsid w:val="008072BE"/>
    <w:rPr>
      <w:rFonts w:ascii="Tahoma" w:hAnsi="Tahoma" w:cs="Tahoma"/>
      <w:sz w:val="16"/>
      <w:szCs w:val="16"/>
    </w:rPr>
  </w:style>
  <w:style w:type="paragraph" w:customStyle="1" w:styleId="11">
    <w:name w:val="Основной текст1"/>
    <w:basedOn w:val="a"/>
    <w:rsid w:val="007B1B5C"/>
    <w:pPr>
      <w:widowControl w:val="0"/>
      <w:shd w:val="clear" w:color="auto" w:fill="FFFFFF"/>
      <w:spacing w:after="180" w:line="240" w:lineRule="exact"/>
      <w:jc w:val="center"/>
    </w:pPr>
    <w:rPr>
      <w:sz w:val="26"/>
      <w:szCs w:val="26"/>
    </w:rPr>
  </w:style>
  <w:style w:type="paragraph" w:styleId="2">
    <w:name w:val="Body Text 2"/>
    <w:basedOn w:val="a"/>
    <w:link w:val="20"/>
    <w:uiPriority w:val="99"/>
    <w:unhideWhenUsed/>
    <w:rsid w:val="007B1B5C"/>
    <w:pPr>
      <w:spacing w:after="120" w:line="480" w:lineRule="auto"/>
    </w:pPr>
    <w:rPr>
      <w:rFonts w:cs="Courier New"/>
      <w:sz w:val="28"/>
      <w:szCs w:val="20"/>
      <w:lang w:val="en-US"/>
    </w:rPr>
  </w:style>
  <w:style w:type="character" w:customStyle="1" w:styleId="20">
    <w:name w:val="Основной текст 2 Знак"/>
    <w:basedOn w:val="a0"/>
    <w:link w:val="2"/>
    <w:uiPriority w:val="99"/>
    <w:rsid w:val="007B1B5C"/>
    <w:rPr>
      <w:rFonts w:cs="Courier New"/>
      <w:sz w:val="28"/>
      <w:lang w:val="en-US"/>
    </w:rPr>
  </w:style>
  <w:style w:type="paragraph" w:styleId="a9">
    <w:name w:val="No Spacing"/>
    <w:uiPriority w:val="1"/>
    <w:qFormat/>
    <w:rsid w:val="00A1785D"/>
    <w:pPr>
      <w:suppressAutoHyphens/>
    </w:pPr>
    <w:rPr>
      <w:sz w:val="24"/>
      <w:szCs w:val="24"/>
    </w:rPr>
  </w:style>
  <w:style w:type="character" w:customStyle="1" w:styleId="10">
    <w:name w:val="Заголовок 1 Знак"/>
    <w:basedOn w:val="a0"/>
    <w:link w:val="1"/>
    <w:rsid w:val="009C0ECD"/>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a0"/>
    <w:rsid w:val="00CF2520"/>
  </w:style>
  <w:style w:type="character" w:styleId="aa">
    <w:name w:val="Hyperlink"/>
    <w:basedOn w:val="a0"/>
    <w:uiPriority w:val="99"/>
    <w:semiHidden/>
    <w:unhideWhenUsed/>
    <w:rsid w:val="00CF2520"/>
    <w:rPr>
      <w:color w:val="0000FF"/>
      <w:u w:val="single"/>
    </w:rPr>
  </w:style>
  <w:style w:type="character" w:styleId="ab">
    <w:name w:val="FollowedHyperlink"/>
    <w:basedOn w:val="a0"/>
    <w:semiHidden/>
    <w:unhideWhenUsed/>
    <w:rsid w:val="00CF25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78064">
      <w:bodyDiv w:val="1"/>
      <w:marLeft w:val="0"/>
      <w:marRight w:val="0"/>
      <w:marTop w:val="0"/>
      <w:marBottom w:val="0"/>
      <w:divBdr>
        <w:top w:val="none" w:sz="0" w:space="0" w:color="auto"/>
        <w:left w:val="none" w:sz="0" w:space="0" w:color="auto"/>
        <w:bottom w:val="none" w:sz="0" w:space="0" w:color="auto"/>
        <w:right w:val="none" w:sz="0" w:space="0" w:color="auto"/>
      </w:divBdr>
    </w:div>
    <w:div w:id="333000964">
      <w:bodyDiv w:val="1"/>
      <w:marLeft w:val="0"/>
      <w:marRight w:val="0"/>
      <w:marTop w:val="0"/>
      <w:marBottom w:val="0"/>
      <w:divBdr>
        <w:top w:val="none" w:sz="0" w:space="0" w:color="auto"/>
        <w:left w:val="none" w:sz="0" w:space="0" w:color="auto"/>
        <w:bottom w:val="none" w:sz="0" w:space="0" w:color="auto"/>
        <w:right w:val="none" w:sz="0" w:space="0" w:color="auto"/>
      </w:divBdr>
    </w:div>
    <w:div w:id="458455786">
      <w:bodyDiv w:val="1"/>
      <w:marLeft w:val="0"/>
      <w:marRight w:val="0"/>
      <w:marTop w:val="0"/>
      <w:marBottom w:val="0"/>
      <w:divBdr>
        <w:top w:val="none" w:sz="0" w:space="0" w:color="auto"/>
        <w:left w:val="none" w:sz="0" w:space="0" w:color="auto"/>
        <w:bottom w:val="none" w:sz="0" w:space="0" w:color="auto"/>
        <w:right w:val="none" w:sz="0" w:space="0" w:color="auto"/>
      </w:divBdr>
    </w:div>
    <w:div w:id="481506301">
      <w:bodyDiv w:val="1"/>
      <w:marLeft w:val="0"/>
      <w:marRight w:val="0"/>
      <w:marTop w:val="0"/>
      <w:marBottom w:val="0"/>
      <w:divBdr>
        <w:top w:val="none" w:sz="0" w:space="0" w:color="auto"/>
        <w:left w:val="none" w:sz="0" w:space="0" w:color="auto"/>
        <w:bottom w:val="none" w:sz="0" w:space="0" w:color="auto"/>
        <w:right w:val="none" w:sz="0" w:space="0" w:color="auto"/>
      </w:divBdr>
    </w:div>
    <w:div w:id="660429741">
      <w:bodyDiv w:val="1"/>
      <w:marLeft w:val="0"/>
      <w:marRight w:val="0"/>
      <w:marTop w:val="0"/>
      <w:marBottom w:val="0"/>
      <w:divBdr>
        <w:top w:val="none" w:sz="0" w:space="0" w:color="auto"/>
        <w:left w:val="none" w:sz="0" w:space="0" w:color="auto"/>
        <w:bottom w:val="none" w:sz="0" w:space="0" w:color="auto"/>
        <w:right w:val="none" w:sz="0" w:space="0" w:color="auto"/>
      </w:divBdr>
    </w:div>
    <w:div w:id="709651774">
      <w:bodyDiv w:val="1"/>
      <w:marLeft w:val="0"/>
      <w:marRight w:val="0"/>
      <w:marTop w:val="0"/>
      <w:marBottom w:val="0"/>
      <w:divBdr>
        <w:top w:val="none" w:sz="0" w:space="0" w:color="auto"/>
        <w:left w:val="none" w:sz="0" w:space="0" w:color="auto"/>
        <w:bottom w:val="none" w:sz="0" w:space="0" w:color="auto"/>
        <w:right w:val="none" w:sz="0" w:space="0" w:color="auto"/>
      </w:divBdr>
    </w:div>
    <w:div w:id="992568172">
      <w:bodyDiv w:val="1"/>
      <w:marLeft w:val="0"/>
      <w:marRight w:val="0"/>
      <w:marTop w:val="0"/>
      <w:marBottom w:val="0"/>
      <w:divBdr>
        <w:top w:val="none" w:sz="0" w:space="0" w:color="auto"/>
        <w:left w:val="none" w:sz="0" w:space="0" w:color="auto"/>
        <w:bottom w:val="none" w:sz="0" w:space="0" w:color="auto"/>
        <w:right w:val="none" w:sz="0" w:space="0" w:color="auto"/>
      </w:divBdr>
    </w:div>
    <w:div w:id="1377319612">
      <w:bodyDiv w:val="1"/>
      <w:marLeft w:val="0"/>
      <w:marRight w:val="0"/>
      <w:marTop w:val="0"/>
      <w:marBottom w:val="0"/>
      <w:divBdr>
        <w:top w:val="none" w:sz="0" w:space="0" w:color="auto"/>
        <w:left w:val="none" w:sz="0" w:space="0" w:color="auto"/>
        <w:bottom w:val="none" w:sz="0" w:space="0" w:color="auto"/>
        <w:right w:val="none" w:sz="0" w:space="0" w:color="auto"/>
      </w:divBdr>
    </w:div>
    <w:div w:id="1536042070">
      <w:bodyDiv w:val="1"/>
      <w:marLeft w:val="0"/>
      <w:marRight w:val="0"/>
      <w:marTop w:val="0"/>
      <w:marBottom w:val="0"/>
      <w:divBdr>
        <w:top w:val="none" w:sz="0" w:space="0" w:color="auto"/>
        <w:left w:val="none" w:sz="0" w:space="0" w:color="auto"/>
        <w:bottom w:val="none" w:sz="0" w:space="0" w:color="auto"/>
        <w:right w:val="none" w:sz="0" w:space="0" w:color="auto"/>
      </w:divBdr>
      <w:divsChild>
        <w:div w:id="1385637100">
          <w:marLeft w:val="0"/>
          <w:marRight w:val="0"/>
          <w:marTop w:val="0"/>
          <w:marBottom w:val="0"/>
          <w:divBdr>
            <w:top w:val="none" w:sz="0" w:space="0" w:color="auto"/>
            <w:left w:val="none" w:sz="0" w:space="0" w:color="auto"/>
            <w:bottom w:val="none" w:sz="0" w:space="0" w:color="auto"/>
            <w:right w:val="none" w:sz="0" w:space="0" w:color="auto"/>
          </w:divBdr>
        </w:div>
        <w:div w:id="26804480">
          <w:marLeft w:val="0"/>
          <w:marRight w:val="300"/>
          <w:marTop w:val="0"/>
          <w:marBottom w:val="0"/>
          <w:divBdr>
            <w:top w:val="none" w:sz="0" w:space="0" w:color="auto"/>
            <w:left w:val="none" w:sz="0" w:space="0" w:color="auto"/>
            <w:bottom w:val="none" w:sz="0" w:space="0" w:color="auto"/>
            <w:right w:val="none" w:sz="0" w:space="0" w:color="auto"/>
          </w:divBdr>
        </w:div>
      </w:divsChild>
    </w:div>
    <w:div w:id="1571842781">
      <w:bodyDiv w:val="1"/>
      <w:marLeft w:val="0"/>
      <w:marRight w:val="0"/>
      <w:marTop w:val="0"/>
      <w:marBottom w:val="0"/>
      <w:divBdr>
        <w:top w:val="none" w:sz="0" w:space="0" w:color="auto"/>
        <w:left w:val="none" w:sz="0" w:space="0" w:color="auto"/>
        <w:bottom w:val="none" w:sz="0" w:space="0" w:color="auto"/>
        <w:right w:val="none" w:sz="0" w:space="0" w:color="auto"/>
      </w:divBdr>
    </w:div>
    <w:div w:id="175932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2163</Characters>
  <Application>Microsoft Office Word</Application>
  <DocSecurity>0</DocSecurity>
  <Lines>18</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Priem</dc:creator>
  <cp:lastModifiedBy>Дарин Валентин Владимирович</cp:lastModifiedBy>
  <cp:revision>3</cp:revision>
  <cp:lastPrinted>2025-06-09T07:50:00Z</cp:lastPrinted>
  <dcterms:created xsi:type="dcterms:W3CDTF">2025-06-09T08:12:00Z</dcterms:created>
  <dcterms:modified xsi:type="dcterms:W3CDTF">2025-06-09T15:02:00Z</dcterms:modified>
</cp:coreProperties>
</file>