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333" w:rsidRPr="007220E6" w:rsidRDefault="007220E6" w:rsidP="00722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0E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220E6">
        <w:rPr>
          <w:rFonts w:ascii="Times New Roman" w:hAnsi="Times New Roman" w:cs="Times New Roman"/>
          <w:b/>
          <w:sz w:val="28"/>
          <w:szCs w:val="28"/>
        </w:rPr>
        <w:t xml:space="preserve"> Всероссийский онлайн-зачёт по финансовой грамотности</w:t>
      </w:r>
    </w:p>
    <w:p w:rsidR="007220E6" w:rsidRPr="007220E6" w:rsidRDefault="007220E6" w:rsidP="007220E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Банком России совместно с Агентством стратегических инициатив в период с 1 ноября по 21 ноября проводится </w:t>
      </w:r>
      <w:r w:rsidRPr="007220E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220E6">
        <w:rPr>
          <w:rFonts w:ascii="Times New Roman" w:hAnsi="Times New Roman" w:cs="Times New Roman"/>
          <w:sz w:val="28"/>
          <w:szCs w:val="28"/>
        </w:rPr>
        <w:t xml:space="preserve"> Всероссийский онлайн-зачёт по финансовой грамотности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220E6" w:rsidRPr="007220E6" w:rsidRDefault="00722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Подробности и форма для регистрации доступны на сайте проекта в информационно-телекоммуникационной сети «Интернет» </w:t>
      </w:r>
      <w:hyperlink r:id="rId4" w:history="1">
        <w:r w:rsidRPr="00F34D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220E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4D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finzachet</w:t>
        </w:r>
        <w:proofErr w:type="spellEnd"/>
        <w:r w:rsidRPr="007220E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34D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22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0E6" w:rsidRPr="007220E6" w:rsidRDefault="00722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Тем, кто успешно пройдет онлайн-зачёт, будет выдан именной сертификат.</w:t>
      </w:r>
    </w:p>
    <w:sectPr w:rsidR="007220E6" w:rsidRPr="0072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89"/>
    <w:rsid w:val="003E0689"/>
    <w:rsid w:val="007220E6"/>
    <w:rsid w:val="00C4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563A6-9E93-4030-9E99-D7AFA377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0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nzach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2023-11-20T13:24:00Z</dcterms:created>
  <dcterms:modified xsi:type="dcterms:W3CDTF">2023-11-20T13:33:00Z</dcterms:modified>
</cp:coreProperties>
</file>