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B41" w:rsidRPr="0096111C" w:rsidRDefault="00665B41" w:rsidP="001A4E90">
      <w:pPr>
        <w:ind w:left="-567" w:firstLine="567"/>
        <w:jc w:val="center"/>
        <w:rPr>
          <w:b/>
          <w:u w:val="single"/>
        </w:rPr>
      </w:pP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4B02AE">
        <w:rPr>
          <w:u w:val="single"/>
        </w:rPr>
        <w:t>20</w:t>
      </w:r>
      <w:r w:rsidR="00557BFB">
        <w:rPr>
          <w:u w:val="single"/>
        </w:rPr>
        <w:t>.0</w:t>
      </w:r>
      <w:r w:rsidR="004B02AE">
        <w:rPr>
          <w:u w:val="single"/>
        </w:rPr>
        <w:t>8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993B71">
        <w:t>76</w:t>
      </w:r>
      <w:bookmarkStart w:id="0" w:name="_GoBack"/>
      <w:bookmarkEnd w:id="0"/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27200F" w:rsidRPr="0096111C">
        <w:rPr>
          <w:b/>
        </w:rPr>
        <w:t>2</w:t>
      </w:r>
      <w:r w:rsidR="0022210B" w:rsidRPr="0096111C">
        <w:rPr>
          <w:b/>
        </w:rPr>
        <w:t xml:space="preserve"> </w:t>
      </w:r>
      <w:r w:rsidR="000E40A3">
        <w:rPr>
          <w:b/>
        </w:rPr>
        <w:t>65</w:t>
      </w:r>
      <w:r w:rsidR="00557BFB">
        <w:rPr>
          <w:b/>
        </w:rPr>
        <w:t>8</w:t>
      </w:r>
      <w:r w:rsidR="0022210B" w:rsidRPr="0096111C">
        <w:rPr>
          <w:b/>
        </w:rPr>
        <w:t>,</w:t>
      </w:r>
      <w:r w:rsidR="00557BFB">
        <w:rPr>
          <w:b/>
        </w:rPr>
        <w:t>6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0E40A3">
        <w:rPr>
          <w:b/>
        </w:rPr>
        <w:t>5</w:t>
      </w:r>
      <w:r w:rsidR="00557BFB">
        <w:rPr>
          <w:b/>
        </w:rPr>
        <w:t> </w:t>
      </w:r>
      <w:r w:rsidR="000E40A3">
        <w:rPr>
          <w:b/>
        </w:rPr>
        <w:t>94</w:t>
      </w:r>
      <w:r w:rsidR="00557BFB">
        <w:rPr>
          <w:b/>
        </w:rPr>
        <w:t>4,3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</w:t>
      </w:r>
      <w:r w:rsidRPr="0096111C">
        <w:rPr>
          <w:rFonts w:ascii="Times New Roman" w:hAnsi="Times New Roman"/>
          <w:sz w:val="20"/>
          <w:szCs w:val="20"/>
        </w:rPr>
        <w:lastRenderedPageBreak/>
        <w:t>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377142" w:rsidRDefault="00377142" w:rsidP="00377142">
      <w:pPr>
        <w:jc w:val="both"/>
      </w:pPr>
      <w:r>
        <w:t xml:space="preserve">              1.2. В статью 3 внести следующие изменения:</w:t>
      </w:r>
    </w:p>
    <w:p w:rsidR="00377142" w:rsidRPr="00377142" w:rsidRDefault="00377142" w:rsidP="00377142">
      <w:pPr>
        <w:jc w:val="both"/>
      </w:pPr>
      <w:r>
        <w:t xml:space="preserve">                    1) Приложение 2 «О</w:t>
      </w:r>
      <w:r w:rsidRPr="00E56E49">
        <w:t>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</w:t>
      </w:r>
      <w:r>
        <w:t>»</w:t>
      </w:r>
      <w:r w:rsidRPr="00E56E49">
        <w:t xml:space="preserve"> согласно приложению </w:t>
      </w:r>
      <w:r>
        <w:t>1</w:t>
      </w:r>
      <w:r w:rsidRPr="00E56E49">
        <w:t xml:space="preserve"> к настоящему решению.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377142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377142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377142">
        <w:t>3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377142">
        <w:t>4</w:t>
      </w:r>
      <w:r w:rsidR="00737B58" w:rsidRPr="0096111C">
        <w:t xml:space="preserve"> к настоящему решению.</w:t>
      </w:r>
    </w:p>
    <w:p w:rsidR="002C18EB" w:rsidRPr="0096111C" w:rsidRDefault="00377142" w:rsidP="00377142">
      <w:pPr>
        <w:jc w:val="both"/>
      </w:pPr>
      <w:r>
        <w:t xml:space="preserve">                   </w:t>
      </w:r>
      <w:r w:rsidR="002C18EB"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</w:t>
      </w:r>
      <w:r>
        <w:t>5</w:t>
      </w:r>
      <w:r w:rsidR="002C18EB"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065661" w:rsidP="004B02AE">
      <w:pPr>
        <w:widowControl/>
        <w:autoSpaceDE/>
        <w:autoSpaceDN/>
        <w:adjustRightInd/>
        <w:jc w:val="both"/>
      </w:pPr>
      <w:r>
        <w:t xml:space="preserve">                   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998" w:rsidRDefault="00D87998">
      <w:r>
        <w:separator/>
      </w:r>
    </w:p>
  </w:endnote>
  <w:endnote w:type="continuationSeparator" w:id="0">
    <w:p w:rsidR="00D87998" w:rsidRDefault="00D8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998" w:rsidRDefault="00D87998">
      <w:r>
        <w:separator/>
      </w:r>
    </w:p>
  </w:footnote>
  <w:footnote w:type="continuationSeparator" w:id="0">
    <w:p w:rsidR="00D87998" w:rsidRDefault="00D8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93B71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87998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0D649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6CA9-A5DE-4B69-A376-6078037B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Наталья Маленкова</cp:lastModifiedBy>
  <cp:revision>43</cp:revision>
  <cp:lastPrinted>2020-06-19T08:28:00Z</cp:lastPrinted>
  <dcterms:created xsi:type="dcterms:W3CDTF">2018-04-10T11:55:00Z</dcterms:created>
  <dcterms:modified xsi:type="dcterms:W3CDTF">2020-08-23T19:33:00Z</dcterms:modified>
</cp:coreProperties>
</file>